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2E0F5" w14:textId="77777777" w:rsidR="00882E82" w:rsidRPr="00644093" w:rsidRDefault="00882E82" w:rsidP="00882E82">
      <w:pPr>
        <w:rPr>
          <w:b/>
          <w:sz w:val="28"/>
        </w:rPr>
      </w:pPr>
      <w:r w:rsidRPr="00644093">
        <w:rPr>
          <w:b/>
          <w:sz w:val="28"/>
        </w:rPr>
        <w:t>WILL AND BEQUEST LANGUAGE</w:t>
      </w:r>
    </w:p>
    <w:p w14:paraId="180CDEA3" w14:textId="77777777" w:rsidR="00882E82" w:rsidRDefault="00882E82" w:rsidP="00882E82">
      <w:pPr>
        <w:rPr>
          <w:b/>
        </w:rPr>
      </w:pPr>
    </w:p>
    <w:p w14:paraId="40C5DF91" w14:textId="77777777" w:rsidR="00882E82" w:rsidRDefault="00882E82" w:rsidP="00882E82">
      <w:r w:rsidRPr="00644093">
        <w:t>Th</w:t>
      </w:r>
      <w:r>
        <w:t>e following sample language can be used for estate gifts through:</w:t>
      </w:r>
    </w:p>
    <w:p w14:paraId="021E9B0A" w14:textId="77777777" w:rsidR="00882E82" w:rsidRDefault="00882E82" w:rsidP="00882E82">
      <w:pPr>
        <w:pStyle w:val="ListParagraph"/>
        <w:widowControl/>
        <w:numPr>
          <w:ilvl w:val="0"/>
          <w:numId w:val="30"/>
        </w:numPr>
        <w:autoSpaceDE/>
        <w:autoSpaceDN/>
        <w:adjustRightInd/>
        <w:spacing w:line="240" w:lineRule="auto"/>
      </w:pPr>
      <w:r>
        <w:t>Wills</w:t>
      </w:r>
    </w:p>
    <w:p w14:paraId="6B2E8E8B" w14:textId="77777777" w:rsidR="00882E82" w:rsidRDefault="00882E82" w:rsidP="00882E82">
      <w:pPr>
        <w:pStyle w:val="ListParagraph"/>
        <w:widowControl/>
        <w:numPr>
          <w:ilvl w:val="0"/>
          <w:numId w:val="30"/>
        </w:numPr>
        <w:autoSpaceDE/>
        <w:autoSpaceDN/>
        <w:adjustRightInd/>
        <w:spacing w:line="240" w:lineRule="auto"/>
      </w:pPr>
      <w:r>
        <w:t>Living Trusts</w:t>
      </w:r>
    </w:p>
    <w:p w14:paraId="741F6860" w14:textId="77777777" w:rsidR="00882E82" w:rsidRDefault="00882E82" w:rsidP="00882E82">
      <w:pPr>
        <w:pStyle w:val="ListParagraph"/>
        <w:widowControl/>
        <w:numPr>
          <w:ilvl w:val="0"/>
          <w:numId w:val="30"/>
        </w:numPr>
        <w:autoSpaceDE/>
        <w:autoSpaceDN/>
        <w:adjustRightInd/>
        <w:spacing w:line="240" w:lineRule="auto"/>
      </w:pPr>
      <w:r>
        <w:t>Retirement Plans Designations</w:t>
      </w:r>
    </w:p>
    <w:p w14:paraId="73F421C9" w14:textId="77777777" w:rsidR="00882E82" w:rsidRDefault="00882E82" w:rsidP="00882E82">
      <w:pPr>
        <w:pStyle w:val="ListParagraph"/>
        <w:widowControl/>
        <w:numPr>
          <w:ilvl w:val="0"/>
          <w:numId w:val="30"/>
        </w:numPr>
        <w:autoSpaceDE/>
        <w:autoSpaceDN/>
        <w:adjustRightInd/>
        <w:spacing w:line="240" w:lineRule="auto"/>
      </w:pPr>
      <w:r>
        <w:t>Life Insurance Beneficiary Designations</w:t>
      </w:r>
    </w:p>
    <w:p w14:paraId="77C1000C" w14:textId="77777777" w:rsidR="00882E82" w:rsidRDefault="00882E82" w:rsidP="00882E82">
      <w:pPr>
        <w:pStyle w:val="ListParagraph"/>
        <w:widowControl/>
        <w:numPr>
          <w:ilvl w:val="0"/>
          <w:numId w:val="30"/>
        </w:numPr>
        <w:autoSpaceDE/>
        <w:autoSpaceDN/>
        <w:adjustRightInd/>
        <w:spacing w:line="240" w:lineRule="auto"/>
      </w:pPr>
      <w:r>
        <w:t>Contingent provisions in any of the above estate documents</w:t>
      </w:r>
    </w:p>
    <w:p w14:paraId="422BB915" w14:textId="77777777" w:rsidR="00882E82" w:rsidRDefault="00882E82" w:rsidP="00882E82"/>
    <w:p w14:paraId="226823B0" w14:textId="77777777" w:rsidR="00882E82" w:rsidRDefault="00882E82" w:rsidP="00882E82">
      <w:r>
        <w:t xml:space="preserve">Each individual situation is unique; therefore, these are basic sample provisions. To assist you with your estate plans, the Community Foundation can provide customized sample language for the causes you may wish to support. To request customized language, please contact our development team at 563.588.2700. We do recommend you consult your attorney with regard to any changes to your estate plan. </w:t>
      </w:r>
    </w:p>
    <w:p w14:paraId="102DCE3D" w14:textId="77777777" w:rsidR="00882E82" w:rsidRDefault="00882E82" w:rsidP="00882E82"/>
    <w:p w14:paraId="484DAF95" w14:textId="77777777" w:rsidR="00882E82" w:rsidRDefault="00882E82" w:rsidP="00882E82">
      <w:pPr>
        <w:rPr>
          <w:b/>
        </w:rPr>
      </w:pPr>
      <w:r w:rsidRPr="00644093">
        <w:rPr>
          <w:b/>
        </w:rPr>
        <w:t>Percentage of Estate or Residuary Bequest</w:t>
      </w:r>
    </w:p>
    <w:p w14:paraId="6755D486" w14:textId="77777777" w:rsidR="00882E82" w:rsidRDefault="00882E82" w:rsidP="00882E82">
      <w:r>
        <w:t>“I give to the Community Foundation of Greater Dubuque, a nonprofit corporation located in Dubuque, IA, an amount equal to ______ percent of the total value of the assets in my estate (or the residue of my estate), whatever the amount shall be at the time of my death. This gift is for discretionary purposes to meet the highest priority needs of the community as those arise/is to beaded to the [name the existing endowment of the Foundation here].”</w:t>
      </w:r>
    </w:p>
    <w:p w14:paraId="62C6FA02" w14:textId="77777777" w:rsidR="00882E82" w:rsidRDefault="00882E82" w:rsidP="00882E82"/>
    <w:p w14:paraId="06721D0F" w14:textId="77777777" w:rsidR="00882E82" w:rsidRDefault="00882E82" w:rsidP="00882E82">
      <w:pPr>
        <w:rPr>
          <w:i/>
        </w:rPr>
      </w:pPr>
      <w:r w:rsidRPr="00644093">
        <w:rPr>
          <w:i/>
        </w:rPr>
        <w:t>Or</w:t>
      </w:r>
    </w:p>
    <w:p w14:paraId="62D1855D" w14:textId="77777777" w:rsidR="00882E82" w:rsidRDefault="00882E82" w:rsidP="00882E82">
      <w:pPr>
        <w:rPr>
          <w:i/>
        </w:rPr>
      </w:pPr>
    </w:p>
    <w:p w14:paraId="1AF6347A" w14:textId="77777777" w:rsidR="00882E82" w:rsidRDefault="00882E82" w:rsidP="00882E82">
      <w:r>
        <w:t>“I give to the Community Foundation of Greater Dubuque (CFGD), a nonprofit corporation located in Dubuque, IA, all my right title and interest in the following described property: [list property here]. This gift is for discretionary purposes to meet the highest priority needs of the community as those arise/is to be added to the [name the existing endowment of the Foundation here].”</w:t>
      </w:r>
    </w:p>
    <w:p w14:paraId="7247F12D" w14:textId="77777777" w:rsidR="00882E82" w:rsidRDefault="00882E82" w:rsidP="00882E82"/>
    <w:p w14:paraId="4CFC48C7" w14:textId="77777777" w:rsidR="00882E82" w:rsidRDefault="00882E82" w:rsidP="00882E82">
      <w:pPr>
        <w:rPr>
          <w:b/>
        </w:rPr>
      </w:pPr>
      <w:r w:rsidRPr="00644093">
        <w:rPr>
          <w:b/>
        </w:rPr>
        <w:t>Specific Bequest</w:t>
      </w:r>
    </w:p>
    <w:p w14:paraId="0580D6D5" w14:textId="77777777" w:rsidR="00882E82" w:rsidRDefault="00882E82" w:rsidP="00882E82">
      <w:r>
        <w:t>You may establish an endowment for a specific purpose through your estate by stating, “This gift is to be added to the _____________________________ Fund and used in accordance with the written agreement entered into by me and the Community Foundation of Greater Dubuque during my lifetime.” In this case, we work with you to establish the fund particulars in a separate document that may be amended at any time before the bequest is received. This avoids the necessity of amending estate documents if you change your mind about the purpose of the fund.</w:t>
      </w:r>
    </w:p>
    <w:p w14:paraId="3ABE695E" w14:textId="77777777" w:rsidR="00882E82" w:rsidRDefault="00882E82" w:rsidP="00882E82"/>
    <w:p w14:paraId="35DD19A2" w14:textId="77777777" w:rsidR="00882E82" w:rsidRDefault="00882E82" w:rsidP="00882E82">
      <w:pPr>
        <w:rPr>
          <w:b/>
        </w:rPr>
      </w:pPr>
      <w:r w:rsidRPr="00644093">
        <w:rPr>
          <w:b/>
        </w:rPr>
        <w:lastRenderedPageBreak/>
        <w:t>Bequest Provisions for Affiliate Foundation Donors</w:t>
      </w:r>
    </w:p>
    <w:p w14:paraId="7E2D378F" w14:textId="77777777" w:rsidR="00882E82" w:rsidRDefault="00882E82" w:rsidP="00882E82">
      <w:r>
        <w:t>All affiliate foundations of CFGD are component funds of CFGD and are thus under its sole legal control. The language above should be amended to state “… to the [name of affiliate community foundation here], an affiliate component fund of the Community Foundation of Greater Dubuque…” Again, please call our office for custom language.</w:t>
      </w:r>
    </w:p>
    <w:p w14:paraId="27B975BE" w14:textId="77777777" w:rsidR="00882E82" w:rsidRDefault="00882E82" w:rsidP="00882E82"/>
    <w:p w14:paraId="10E6B931" w14:textId="77777777" w:rsidR="00882E82" w:rsidRPr="00644093" w:rsidRDefault="00882E82" w:rsidP="00882E82">
      <w:r w:rsidRPr="00644093">
        <w:rPr>
          <w:b/>
        </w:rPr>
        <w:t>Tax ID Number of the Community Foundation of Greater Dubuque:</w:t>
      </w:r>
      <w:r>
        <w:t xml:space="preserve"> 42-1526614</w:t>
      </w:r>
    </w:p>
    <w:p w14:paraId="7B3BEEA5" w14:textId="77777777" w:rsidR="004B27AD" w:rsidRPr="00882E82" w:rsidRDefault="004B27AD" w:rsidP="00882E82"/>
    <w:sectPr w:rsidR="004B27AD" w:rsidRPr="00882E82" w:rsidSect="00287C7E">
      <w:headerReference w:type="even" r:id="rId8"/>
      <w:footerReference w:type="even" r:id="rId9"/>
      <w:headerReference w:type="first" r:id="rId10"/>
      <w:pgSz w:w="12240" w:h="15840"/>
      <w:pgMar w:top="1627" w:right="1440" w:bottom="720" w:left="144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177F9" w14:textId="77777777" w:rsidR="00BF6F21" w:rsidRDefault="00BF6F21" w:rsidP="008F0C13">
      <w:r>
        <w:separator/>
      </w:r>
    </w:p>
  </w:endnote>
  <w:endnote w:type="continuationSeparator" w:id="0">
    <w:p w14:paraId="27FCE437" w14:textId="77777777" w:rsidR="00BF6F21" w:rsidRDefault="00BF6F21" w:rsidP="008F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gumentum Bold">
    <w:panose1 w:val="020B0000000000000000"/>
    <w:charset w:val="00"/>
    <w:family w:val="auto"/>
    <w:pitch w:val="variable"/>
    <w:sig w:usb0="A10000EF"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 w:name="Argumentum Ultra Light">
    <w:panose1 w:val="020B0000000000000000"/>
    <w:charset w:val="4D"/>
    <w:family w:val="swiss"/>
    <w:pitch w:val="variable"/>
    <w:sig w:usb0="A10000EF" w:usb1="5000205B" w:usb2="00000000" w:usb3="00000000" w:csb0="00000093"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AC4C" w14:textId="77777777" w:rsidR="00BF6F21" w:rsidRDefault="00BF6F21" w:rsidP="008F0C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0BF7D5A" w14:textId="22180313" w:rsidR="00BF6F21" w:rsidRDefault="00BF6F21" w:rsidP="008F0C13">
    <w:pPr>
      <w:pStyle w:val="Footer"/>
      <w:rPr>
        <w:rStyle w:val="PageNumber"/>
      </w:rPr>
    </w:pPr>
  </w:p>
  <w:p w14:paraId="2FAFA7A7" w14:textId="77777777" w:rsidR="00BF6F21" w:rsidRDefault="00BF6F21" w:rsidP="008F0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D580F" w14:textId="77777777" w:rsidR="00BF6F21" w:rsidRDefault="00BF6F21" w:rsidP="008F0C13">
      <w:r>
        <w:separator/>
      </w:r>
    </w:p>
  </w:footnote>
  <w:footnote w:type="continuationSeparator" w:id="0">
    <w:p w14:paraId="47788DDF" w14:textId="77777777" w:rsidR="00BF6F21" w:rsidRDefault="00BF6F21" w:rsidP="008F0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788C" w14:textId="77777777" w:rsidR="00BF6F21" w:rsidRDefault="00BF6F21" w:rsidP="008F0C13">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07ACCF49" w14:textId="77777777" w:rsidR="00BF6F21" w:rsidRDefault="00BF6F21" w:rsidP="008F0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1461" w14:textId="05DF29A4" w:rsidR="00BF6F21" w:rsidRDefault="006A25A9" w:rsidP="008F0C13">
    <w:pPr>
      <w:pStyle w:val="Header"/>
    </w:pPr>
    <w:r>
      <w:rPr>
        <w:noProof/>
      </w:rPr>
      <w:drawing>
        <wp:anchor distT="0" distB="0" distL="114300" distR="114300" simplePos="0" relativeHeight="251658240" behindDoc="0" locked="0" layoutInCell="1" allowOverlap="1" wp14:anchorId="4CA6B534" wp14:editId="5C4DE240">
          <wp:simplePos x="0" y="0"/>
          <wp:positionH relativeFrom="page">
            <wp:posOffset>0</wp:posOffset>
          </wp:positionH>
          <wp:positionV relativeFrom="page">
            <wp:posOffset>0</wp:posOffset>
          </wp:positionV>
          <wp:extent cx="7772400" cy="1969008"/>
          <wp:effectExtent l="0" t="0" r="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GD Fund Statement Paper-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96900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28836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6C9D4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532C64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D7A840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000E29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850AAD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CA286C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4EA2AA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B7C00F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76A649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EF8FC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5243B9"/>
    <w:multiLevelType w:val="hybridMultilevel"/>
    <w:tmpl w:val="AB069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190CAC"/>
    <w:multiLevelType w:val="hybridMultilevel"/>
    <w:tmpl w:val="A7C0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C068C3"/>
    <w:multiLevelType w:val="hybridMultilevel"/>
    <w:tmpl w:val="B3183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03143"/>
    <w:multiLevelType w:val="hybridMultilevel"/>
    <w:tmpl w:val="209E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7557DB"/>
    <w:multiLevelType w:val="hybridMultilevel"/>
    <w:tmpl w:val="C9EAC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F60050"/>
    <w:multiLevelType w:val="hybridMultilevel"/>
    <w:tmpl w:val="48B8520C"/>
    <w:lvl w:ilvl="0" w:tplc="147ADD0A">
      <w:start w:val="1"/>
      <w:numFmt w:val="bullet"/>
      <w:pStyle w:val="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6F3A74"/>
    <w:multiLevelType w:val="hybridMultilevel"/>
    <w:tmpl w:val="8B3C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64670"/>
    <w:multiLevelType w:val="hybridMultilevel"/>
    <w:tmpl w:val="2C3C585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9" w15:restartNumberingAfterBreak="0">
    <w:nsid w:val="43944066"/>
    <w:multiLevelType w:val="hybridMultilevel"/>
    <w:tmpl w:val="91DE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D5011"/>
    <w:multiLevelType w:val="hybridMultilevel"/>
    <w:tmpl w:val="6D1A0100"/>
    <w:lvl w:ilvl="0" w:tplc="C0C0F84E">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BA54147"/>
    <w:multiLevelType w:val="hybridMultilevel"/>
    <w:tmpl w:val="D5DC0A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0A1FFA"/>
    <w:multiLevelType w:val="hybridMultilevel"/>
    <w:tmpl w:val="CC18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DE716F"/>
    <w:multiLevelType w:val="hybridMultilevel"/>
    <w:tmpl w:val="001E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300EE1"/>
    <w:multiLevelType w:val="hybridMultilevel"/>
    <w:tmpl w:val="DCA2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328D6"/>
    <w:multiLevelType w:val="hybridMultilevel"/>
    <w:tmpl w:val="8F6CA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2051FAA"/>
    <w:multiLevelType w:val="hybridMultilevel"/>
    <w:tmpl w:val="07D4BF8E"/>
    <w:lvl w:ilvl="0" w:tplc="0409000B">
      <w:start w:val="1"/>
      <w:numFmt w:val="bullet"/>
      <w:lvlText w:val=""/>
      <w:lvlJc w:val="left"/>
      <w:pPr>
        <w:tabs>
          <w:tab w:val="num" w:pos="360"/>
        </w:tabs>
        <w:ind w:left="576" w:hanging="576"/>
      </w:pPr>
      <w:rPr>
        <w:rFonts w:ascii="Wingdings" w:hAnsi="Wingdings" w:hint="default"/>
        <w:color w:val="4D4D4D"/>
        <w:sz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62BB7A97"/>
    <w:multiLevelType w:val="hybridMultilevel"/>
    <w:tmpl w:val="6EEC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EC5382"/>
    <w:multiLevelType w:val="hybridMultilevel"/>
    <w:tmpl w:val="CF8E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762014"/>
    <w:multiLevelType w:val="hybridMultilevel"/>
    <w:tmpl w:val="8B26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6"/>
  </w:num>
  <w:num w:numId="5">
    <w:abstractNumId w:val="21"/>
  </w:num>
  <w:num w:numId="6">
    <w:abstractNumId w:val="11"/>
  </w:num>
  <w:num w:numId="7">
    <w:abstractNumId w:val="25"/>
  </w:num>
  <w:num w:numId="8">
    <w:abstractNumId w:val="12"/>
  </w:num>
  <w:num w:numId="9">
    <w:abstractNumId w:val="14"/>
  </w:num>
  <w:num w:numId="10">
    <w:abstractNumId w:val="19"/>
  </w:num>
  <w:num w:numId="11">
    <w:abstractNumId w:val="24"/>
  </w:num>
  <w:num w:numId="12">
    <w:abstractNumId w:val="28"/>
  </w:num>
  <w:num w:numId="13">
    <w:abstractNumId w:val="29"/>
  </w:num>
  <w:num w:numId="14">
    <w:abstractNumId w:val="18"/>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7"/>
  </w:num>
  <w:num w:numId="18">
    <w:abstractNumId w:val="15"/>
  </w:num>
  <w:num w:numId="19">
    <w:abstractNumId w:val="10"/>
  </w:num>
  <w:num w:numId="20">
    <w:abstractNumId w:val="8"/>
  </w:num>
  <w:num w:numId="21">
    <w:abstractNumId w:val="7"/>
  </w:num>
  <w:num w:numId="22">
    <w:abstractNumId w:val="6"/>
  </w:num>
  <w:num w:numId="23">
    <w:abstractNumId w:val="5"/>
  </w:num>
  <w:num w:numId="24">
    <w:abstractNumId w:val="9"/>
  </w:num>
  <w:num w:numId="25">
    <w:abstractNumId w:val="4"/>
  </w:num>
  <w:num w:numId="26">
    <w:abstractNumId w:val="3"/>
  </w:num>
  <w:num w:numId="27">
    <w:abstractNumId w:val="2"/>
  </w:num>
  <w:num w:numId="28">
    <w:abstractNumId w:val="1"/>
  </w:num>
  <w:num w:numId="29">
    <w:abstractNumId w:val="2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403"/>
    <w:rsid w:val="000767C6"/>
    <w:rsid w:val="00130F02"/>
    <w:rsid w:val="0014236B"/>
    <w:rsid w:val="001A023D"/>
    <w:rsid w:val="001B0178"/>
    <w:rsid w:val="001C6983"/>
    <w:rsid w:val="001F2128"/>
    <w:rsid w:val="002013C2"/>
    <w:rsid w:val="002078E2"/>
    <w:rsid w:val="00287C7E"/>
    <w:rsid w:val="002972B2"/>
    <w:rsid w:val="0029799A"/>
    <w:rsid w:val="002F16CE"/>
    <w:rsid w:val="002F4F16"/>
    <w:rsid w:val="00336AEB"/>
    <w:rsid w:val="00336E46"/>
    <w:rsid w:val="004118C3"/>
    <w:rsid w:val="004338C4"/>
    <w:rsid w:val="004B27AD"/>
    <w:rsid w:val="00504A98"/>
    <w:rsid w:val="00513306"/>
    <w:rsid w:val="00546BD1"/>
    <w:rsid w:val="00556B82"/>
    <w:rsid w:val="0057323A"/>
    <w:rsid w:val="005E5999"/>
    <w:rsid w:val="005F20C0"/>
    <w:rsid w:val="0061359B"/>
    <w:rsid w:val="00692F13"/>
    <w:rsid w:val="00694D87"/>
    <w:rsid w:val="006A2295"/>
    <w:rsid w:val="006A25A9"/>
    <w:rsid w:val="007A578F"/>
    <w:rsid w:val="007F0403"/>
    <w:rsid w:val="00825C2A"/>
    <w:rsid w:val="0082669C"/>
    <w:rsid w:val="00862C22"/>
    <w:rsid w:val="0087516D"/>
    <w:rsid w:val="00882E82"/>
    <w:rsid w:val="008F06B0"/>
    <w:rsid w:val="008F0C13"/>
    <w:rsid w:val="00906565"/>
    <w:rsid w:val="00947B84"/>
    <w:rsid w:val="00974CB0"/>
    <w:rsid w:val="009C2DFE"/>
    <w:rsid w:val="009F281C"/>
    <w:rsid w:val="00A4799A"/>
    <w:rsid w:val="00AA700D"/>
    <w:rsid w:val="00AB2E55"/>
    <w:rsid w:val="00B0116A"/>
    <w:rsid w:val="00B22BAE"/>
    <w:rsid w:val="00B503A0"/>
    <w:rsid w:val="00BC112E"/>
    <w:rsid w:val="00BF3E8F"/>
    <w:rsid w:val="00BF6F21"/>
    <w:rsid w:val="00C60049"/>
    <w:rsid w:val="00C65533"/>
    <w:rsid w:val="00C7056F"/>
    <w:rsid w:val="00C76CB8"/>
    <w:rsid w:val="00CD6C31"/>
    <w:rsid w:val="00D0519A"/>
    <w:rsid w:val="00D2399E"/>
    <w:rsid w:val="00D7725E"/>
    <w:rsid w:val="00DB1330"/>
    <w:rsid w:val="00DB7C94"/>
    <w:rsid w:val="00DE626B"/>
    <w:rsid w:val="00E26462"/>
    <w:rsid w:val="00E33172"/>
    <w:rsid w:val="00E614DB"/>
    <w:rsid w:val="00E76160"/>
    <w:rsid w:val="00EB24D9"/>
    <w:rsid w:val="00EB27C4"/>
    <w:rsid w:val="00EB5383"/>
    <w:rsid w:val="00F00D85"/>
    <w:rsid w:val="00F14760"/>
    <w:rsid w:val="00F23D84"/>
    <w:rsid w:val="00F45FC0"/>
    <w:rsid w:val="00F46927"/>
    <w:rsid w:val="00FB6FCF"/>
    <w:rsid w:val="00FF7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759AEF"/>
  <w14:defaultImageDpi w14:val="300"/>
  <w15:docId w15:val="{2D92EE90-52E1-274A-9EFC-3EC48B26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Helvetic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C13"/>
    <w:pPr>
      <w:widowControl w:val="0"/>
      <w:tabs>
        <w:tab w:val="left" w:pos="1266"/>
      </w:tabs>
      <w:autoSpaceDE w:val="0"/>
      <w:autoSpaceDN w:val="0"/>
      <w:adjustRightInd w:val="0"/>
      <w:spacing w:line="288" w:lineRule="auto"/>
    </w:pPr>
    <w:rPr>
      <w:rFonts w:ascii="Trebuchet MS" w:hAnsi="Trebuchet MS" w:cs="Trebuchet MS"/>
      <w:sz w:val="22"/>
      <w:szCs w:val="22"/>
    </w:rPr>
  </w:style>
  <w:style w:type="paragraph" w:styleId="Heading1">
    <w:name w:val="heading 1"/>
    <w:basedOn w:val="Normal"/>
    <w:next w:val="Normal"/>
    <w:link w:val="Heading1Char"/>
    <w:uiPriority w:val="9"/>
    <w:qFormat/>
    <w:rsid w:val="0014236B"/>
    <w:pPr>
      <w:keepNext/>
      <w:keepLines/>
      <w:spacing w:before="480" w:after="200"/>
      <w:outlineLvl w:val="0"/>
    </w:pPr>
    <w:rPr>
      <w:rFonts w:eastAsiaTheme="majorEastAsia" w:cstheme="majorBidi"/>
      <w:b/>
      <w:bCs/>
      <w:color w:val="000000" w:themeColor="text1"/>
      <w:sz w:val="36"/>
      <w:szCs w:val="32"/>
    </w:rPr>
  </w:style>
  <w:style w:type="paragraph" w:styleId="Heading2">
    <w:name w:val="heading 2"/>
    <w:basedOn w:val="Normal"/>
    <w:next w:val="Normal"/>
    <w:link w:val="Heading2Char"/>
    <w:uiPriority w:val="9"/>
    <w:unhideWhenUsed/>
    <w:qFormat/>
    <w:rsid w:val="0014236B"/>
    <w:pPr>
      <w:keepNext/>
      <w:keepLines/>
      <w:spacing w:before="480" w:after="120"/>
      <w:outlineLvl w:val="1"/>
    </w:pPr>
    <w:rPr>
      <w:rFonts w:eastAsiaTheme="majorEastAsia" w:cstheme="majorBidi"/>
      <w:b/>
      <w:bCs/>
      <w:color w:val="000000" w:themeColor="text1"/>
      <w:sz w:val="28"/>
      <w:szCs w:val="32"/>
    </w:rPr>
  </w:style>
  <w:style w:type="paragraph" w:styleId="Heading3">
    <w:name w:val="heading 3"/>
    <w:basedOn w:val="Normal"/>
    <w:next w:val="Normal"/>
    <w:link w:val="Heading3Char"/>
    <w:uiPriority w:val="9"/>
    <w:unhideWhenUsed/>
    <w:qFormat/>
    <w:rsid w:val="0014236B"/>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2F16CE"/>
    <w:pPr>
      <w:keepNext/>
      <w:keepLines/>
      <w:spacing w:before="200"/>
      <w:outlineLvl w:val="3"/>
    </w:pPr>
    <w:rPr>
      <w:rFonts w:ascii="Argumentum Bold" w:eastAsiaTheme="majorEastAsia" w:hAnsi="Argumentum Bold"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403"/>
    <w:pPr>
      <w:tabs>
        <w:tab w:val="center" w:pos="4320"/>
        <w:tab w:val="right" w:pos="8640"/>
      </w:tabs>
    </w:pPr>
  </w:style>
  <w:style w:type="character" w:customStyle="1" w:styleId="HeaderChar">
    <w:name w:val="Header Char"/>
    <w:basedOn w:val="DefaultParagraphFont"/>
    <w:link w:val="Header"/>
    <w:uiPriority w:val="99"/>
    <w:rsid w:val="007F0403"/>
  </w:style>
  <w:style w:type="paragraph" w:styleId="Footer">
    <w:name w:val="footer"/>
    <w:basedOn w:val="Normal"/>
    <w:link w:val="FooterChar"/>
    <w:uiPriority w:val="99"/>
    <w:unhideWhenUsed/>
    <w:rsid w:val="007F0403"/>
    <w:pPr>
      <w:tabs>
        <w:tab w:val="center" w:pos="4320"/>
        <w:tab w:val="right" w:pos="8640"/>
      </w:tabs>
    </w:pPr>
  </w:style>
  <w:style w:type="character" w:customStyle="1" w:styleId="FooterChar">
    <w:name w:val="Footer Char"/>
    <w:basedOn w:val="DefaultParagraphFont"/>
    <w:link w:val="Footer"/>
    <w:uiPriority w:val="99"/>
    <w:rsid w:val="007F0403"/>
  </w:style>
  <w:style w:type="paragraph" w:styleId="NoSpacing">
    <w:name w:val="No Spacing"/>
    <w:uiPriority w:val="1"/>
    <w:rsid w:val="00504A98"/>
    <w:rPr>
      <w:rFonts w:ascii="Calibri" w:eastAsia="Calibri" w:hAnsi="Calibri" w:cs="Times New Roman"/>
      <w:sz w:val="22"/>
      <w:szCs w:val="22"/>
    </w:rPr>
  </w:style>
  <w:style w:type="paragraph" w:styleId="ListParagraph">
    <w:name w:val="List Paragraph"/>
    <w:basedOn w:val="Normal"/>
    <w:uiPriority w:val="34"/>
    <w:qFormat/>
    <w:rsid w:val="00947B84"/>
    <w:pPr>
      <w:numPr>
        <w:numId w:val="4"/>
      </w:numPr>
      <w:tabs>
        <w:tab w:val="clear" w:pos="1266"/>
      </w:tabs>
      <w:contextualSpacing/>
    </w:pPr>
    <w:rPr>
      <w:rFonts w:eastAsia="Calibri" w:cs="Times New Roman"/>
    </w:rPr>
  </w:style>
  <w:style w:type="paragraph" w:styleId="Title">
    <w:name w:val="Title"/>
    <w:basedOn w:val="Normal"/>
    <w:next w:val="Normal"/>
    <w:link w:val="TitleChar"/>
    <w:uiPriority w:val="10"/>
    <w:qFormat/>
    <w:rsid w:val="0014236B"/>
    <w:pPr>
      <w:keepLines/>
      <w:spacing w:after="440"/>
    </w:pPr>
    <w:rPr>
      <w:rFonts w:eastAsiaTheme="majorEastAsia" w:cstheme="majorBidi"/>
      <w:caps/>
      <w:noProof/>
      <w:color w:val="000000" w:themeColor="text1"/>
      <w:spacing w:val="5"/>
      <w:kern w:val="28"/>
      <w:sz w:val="44"/>
      <w:szCs w:val="44"/>
    </w:rPr>
  </w:style>
  <w:style w:type="character" w:customStyle="1" w:styleId="TitleChar">
    <w:name w:val="Title Char"/>
    <w:basedOn w:val="DefaultParagraphFont"/>
    <w:link w:val="Title"/>
    <w:uiPriority w:val="10"/>
    <w:rsid w:val="0014236B"/>
    <w:rPr>
      <w:rFonts w:ascii="Trebuchet MS" w:eastAsiaTheme="majorEastAsia" w:hAnsi="Trebuchet MS" w:cstheme="majorBidi"/>
      <w:caps/>
      <w:noProof/>
      <w:color w:val="000000" w:themeColor="text1"/>
      <w:spacing w:val="5"/>
      <w:kern w:val="28"/>
      <w:sz w:val="44"/>
      <w:szCs w:val="44"/>
    </w:rPr>
  </w:style>
  <w:style w:type="character" w:customStyle="1" w:styleId="Heading1Char">
    <w:name w:val="Heading 1 Char"/>
    <w:basedOn w:val="DefaultParagraphFont"/>
    <w:link w:val="Heading1"/>
    <w:uiPriority w:val="9"/>
    <w:rsid w:val="0014236B"/>
    <w:rPr>
      <w:rFonts w:ascii="Trebuchet MS" w:eastAsiaTheme="majorEastAsia" w:hAnsi="Trebuchet MS" w:cstheme="majorBidi"/>
      <w:b/>
      <w:bCs/>
      <w:color w:val="000000" w:themeColor="text1"/>
      <w:sz w:val="36"/>
      <w:szCs w:val="32"/>
    </w:rPr>
  </w:style>
  <w:style w:type="character" w:customStyle="1" w:styleId="Heading2Char">
    <w:name w:val="Heading 2 Char"/>
    <w:basedOn w:val="DefaultParagraphFont"/>
    <w:link w:val="Heading2"/>
    <w:uiPriority w:val="9"/>
    <w:rsid w:val="0014236B"/>
    <w:rPr>
      <w:rFonts w:ascii="Trebuchet MS" w:eastAsiaTheme="majorEastAsia" w:hAnsi="Trebuchet MS" w:cstheme="majorBidi"/>
      <w:b/>
      <w:bCs/>
      <w:color w:val="000000" w:themeColor="text1"/>
      <w:sz w:val="28"/>
      <w:szCs w:val="32"/>
    </w:rPr>
  </w:style>
  <w:style w:type="character" w:styleId="PageNumber">
    <w:name w:val="page number"/>
    <w:basedOn w:val="DefaultParagraphFont"/>
    <w:uiPriority w:val="99"/>
    <w:semiHidden/>
    <w:unhideWhenUsed/>
    <w:rsid w:val="00F46927"/>
  </w:style>
  <w:style w:type="paragraph" w:customStyle="1" w:styleId="Default">
    <w:name w:val="Default"/>
    <w:basedOn w:val="Normal"/>
    <w:next w:val="Normal"/>
    <w:rsid w:val="0014236B"/>
    <w:rPr>
      <w:rFonts w:eastAsiaTheme="minorHAnsi" w:cs="Calibri"/>
      <w:color w:val="000000"/>
    </w:rPr>
  </w:style>
  <w:style w:type="table" w:styleId="TableGrid">
    <w:name w:val="Table Grid"/>
    <w:basedOn w:val="TableNormal"/>
    <w:uiPriority w:val="59"/>
    <w:rsid w:val="00C70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6B82"/>
    <w:rPr>
      <w:rFonts w:ascii="Argumentum Ultra Light" w:hAnsi="Argumentum Ultra Light"/>
      <w:color w:val="0000FF" w:themeColor="hyperlink"/>
      <w:sz w:val="24"/>
      <w:u w:val="single"/>
    </w:rPr>
  </w:style>
  <w:style w:type="character" w:customStyle="1" w:styleId="Heading3Char">
    <w:name w:val="Heading 3 Char"/>
    <w:basedOn w:val="DefaultParagraphFont"/>
    <w:link w:val="Heading3"/>
    <w:uiPriority w:val="9"/>
    <w:rsid w:val="0014236B"/>
    <w:rPr>
      <w:rFonts w:ascii="Trebuchet MS" w:eastAsiaTheme="majorEastAsia" w:hAnsi="Trebuchet MS" w:cstheme="majorBidi"/>
      <w:b/>
      <w:bCs/>
      <w:sz w:val="24"/>
      <w:szCs w:val="24"/>
    </w:rPr>
  </w:style>
  <w:style w:type="paragraph" w:styleId="BalloonText">
    <w:name w:val="Balloon Text"/>
    <w:basedOn w:val="Normal"/>
    <w:link w:val="BalloonTextChar"/>
    <w:uiPriority w:val="99"/>
    <w:semiHidden/>
    <w:unhideWhenUsed/>
    <w:rsid w:val="00C6004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0049"/>
    <w:rPr>
      <w:rFonts w:ascii="Lucida Grande" w:hAnsi="Lucida Grande" w:cs="Lucida Grande"/>
      <w:sz w:val="18"/>
      <w:szCs w:val="18"/>
    </w:rPr>
  </w:style>
  <w:style w:type="table" w:customStyle="1" w:styleId="Table">
    <w:name w:val="Table"/>
    <w:basedOn w:val="TableNormal"/>
    <w:uiPriority w:val="99"/>
    <w:rsid w:val="00F23D84"/>
    <w:rPr>
      <w:rFonts w:ascii="Argumentum Ultra Light" w:hAnsi="Argumentum Ultra Light"/>
      <w:sz w:val="24"/>
    </w:rPr>
    <w:tblPr/>
    <w:tcPr>
      <w:vAlign w:val="center"/>
    </w:tcPr>
  </w:style>
  <w:style w:type="paragraph" w:styleId="Subtitle">
    <w:name w:val="Subtitle"/>
    <w:basedOn w:val="Normal"/>
    <w:next w:val="Normal"/>
    <w:link w:val="SubtitleChar"/>
    <w:uiPriority w:val="11"/>
    <w:qFormat/>
    <w:rsid w:val="0014236B"/>
    <w:pPr>
      <w:pBdr>
        <w:top w:val="single" w:sz="4" w:space="12" w:color="auto"/>
        <w:bottom w:val="single" w:sz="4" w:space="12" w:color="auto"/>
      </w:pBdr>
    </w:pPr>
    <w:rPr>
      <w:sz w:val="32"/>
      <w:szCs w:val="32"/>
    </w:rPr>
  </w:style>
  <w:style w:type="character" w:customStyle="1" w:styleId="SubtitleChar">
    <w:name w:val="Subtitle Char"/>
    <w:basedOn w:val="DefaultParagraphFont"/>
    <w:link w:val="Subtitle"/>
    <w:uiPriority w:val="11"/>
    <w:rsid w:val="0014236B"/>
    <w:rPr>
      <w:rFonts w:ascii="Trebuchet MS" w:hAnsi="Trebuchet MS"/>
      <w:sz w:val="32"/>
      <w:szCs w:val="32"/>
    </w:rPr>
  </w:style>
  <w:style w:type="character" w:customStyle="1" w:styleId="Heading4Char">
    <w:name w:val="Heading 4 Char"/>
    <w:basedOn w:val="DefaultParagraphFont"/>
    <w:link w:val="Heading4"/>
    <w:uiPriority w:val="9"/>
    <w:semiHidden/>
    <w:rsid w:val="002F16CE"/>
    <w:rPr>
      <w:rFonts w:ascii="Argumentum Bold" w:eastAsiaTheme="majorEastAsia" w:hAnsi="Argumentum Bold" w:cstheme="majorBidi"/>
      <w:bCs/>
      <w:iCs/>
      <w:sz w:val="24"/>
      <w:szCs w:val="24"/>
    </w:rPr>
  </w:style>
  <w:style w:type="table" w:customStyle="1" w:styleId="TableCFGDstyle">
    <w:name w:val="Table (CFGD style)"/>
    <w:basedOn w:val="TableNormal"/>
    <w:uiPriority w:val="99"/>
    <w:rsid w:val="002F16CE"/>
    <w:rPr>
      <w:rFonts w:ascii="Argumentum Ultra Light" w:hAnsi="Argumentum Ultra Ligh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360373">
      <w:bodyDiv w:val="1"/>
      <w:marLeft w:val="0"/>
      <w:marRight w:val="0"/>
      <w:marTop w:val="0"/>
      <w:marBottom w:val="0"/>
      <w:divBdr>
        <w:top w:val="none" w:sz="0" w:space="0" w:color="auto"/>
        <w:left w:val="none" w:sz="0" w:space="0" w:color="auto"/>
        <w:bottom w:val="none" w:sz="0" w:space="0" w:color="auto"/>
        <w:right w:val="none" w:sz="0" w:space="0" w:color="auto"/>
      </w:divBdr>
    </w:div>
    <w:div w:id="629363780">
      <w:bodyDiv w:val="1"/>
      <w:marLeft w:val="0"/>
      <w:marRight w:val="0"/>
      <w:marTop w:val="0"/>
      <w:marBottom w:val="0"/>
      <w:divBdr>
        <w:top w:val="none" w:sz="0" w:space="0" w:color="auto"/>
        <w:left w:val="none" w:sz="0" w:space="0" w:color="auto"/>
        <w:bottom w:val="none" w:sz="0" w:space="0" w:color="auto"/>
        <w:right w:val="none" w:sz="0" w:space="0" w:color="auto"/>
      </w:divBdr>
    </w:div>
    <w:div w:id="889347424">
      <w:bodyDiv w:val="1"/>
      <w:marLeft w:val="0"/>
      <w:marRight w:val="0"/>
      <w:marTop w:val="0"/>
      <w:marBottom w:val="0"/>
      <w:divBdr>
        <w:top w:val="none" w:sz="0" w:space="0" w:color="auto"/>
        <w:left w:val="none" w:sz="0" w:space="0" w:color="auto"/>
        <w:bottom w:val="none" w:sz="0" w:space="0" w:color="auto"/>
        <w:right w:val="none" w:sz="0" w:space="0" w:color="auto"/>
      </w:divBdr>
    </w:div>
    <w:div w:id="1387870235">
      <w:bodyDiv w:val="1"/>
      <w:marLeft w:val="0"/>
      <w:marRight w:val="0"/>
      <w:marTop w:val="0"/>
      <w:marBottom w:val="0"/>
      <w:divBdr>
        <w:top w:val="none" w:sz="0" w:space="0" w:color="auto"/>
        <w:left w:val="none" w:sz="0" w:space="0" w:color="auto"/>
        <w:bottom w:val="none" w:sz="0" w:space="0" w:color="auto"/>
        <w:right w:val="none" w:sz="0" w:space="0" w:color="auto"/>
      </w:divBdr>
    </w:div>
    <w:div w:id="19978741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70C19-170F-2140-897B-DF40A8A8E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Community Foundation of Greater Dubuque</Company>
  <LinksUpToDate>false</LinksUpToDate>
  <CharactersWithSpaces>2561</CharactersWithSpaces>
  <SharedDoc>false</SharedDoc>
  <HLinks>
    <vt:vector size="12" baseType="variant">
      <vt:variant>
        <vt:i4>1769515</vt:i4>
      </vt:variant>
      <vt:variant>
        <vt:i4>-1</vt:i4>
      </vt:variant>
      <vt:variant>
        <vt:i4>2055</vt:i4>
      </vt:variant>
      <vt:variant>
        <vt:i4>1</vt:i4>
      </vt:variant>
      <vt:variant>
        <vt:lpwstr>CFGD letterhead-electronic-02</vt:lpwstr>
      </vt:variant>
      <vt:variant>
        <vt:lpwstr/>
      </vt:variant>
      <vt:variant>
        <vt:i4>1769512</vt:i4>
      </vt:variant>
      <vt:variant>
        <vt:i4>-1</vt:i4>
      </vt:variant>
      <vt:variant>
        <vt:i4>2056</vt:i4>
      </vt:variant>
      <vt:variant>
        <vt:i4>1</vt:i4>
      </vt:variant>
      <vt:variant>
        <vt:lpwstr>CFGD letterhead-electronic-01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Baker</dc:creator>
  <cp:keywords/>
  <dc:description/>
  <cp:lastModifiedBy>Jeff Danna</cp:lastModifiedBy>
  <cp:revision>2</cp:revision>
  <cp:lastPrinted>2021-12-13T22:06:00Z</cp:lastPrinted>
  <dcterms:created xsi:type="dcterms:W3CDTF">2021-12-13T22:11:00Z</dcterms:created>
  <dcterms:modified xsi:type="dcterms:W3CDTF">2021-12-13T22:11:00Z</dcterms:modified>
</cp:coreProperties>
</file>